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630D" w:rsidRDefault="009D630D" w:rsidP="009D630D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Liceo “G. Cesare – M.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Valgimigli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” -  Rimini</w:t>
      </w:r>
    </w:p>
    <w:p w:rsidR="009D630D" w:rsidRDefault="009D630D" w:rsidP="009D630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Classico – Linguistico – Scienze Umane – Scienze Umane/Economico Sociali </w:t>
      </w:r>
    </w:p>
    <w:p w:rsidR="009D630D" w:rsidRDefault="009D630D" w:rsidP="009D630D">
      <w:pPr>
        <w:autoSpaceDE w:val="0"/>
        <w:autoSpaceDN w:val="0"/>
        <w:adjustRightInd w:val="0"/>
        <w:ind w:right="-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autoSpaceDE w:val="0"/>
        <w:autoSpaceDN w:val="0"/>
        <w:adjustRightInd w:val="0"/>
        <w:ind w:right="-72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Anno scolastico 202</w:t>
      </w:r>
      <w:r>
        <w:rPr>
          <w:rFonts w:ascii="Times New Roman" w:hAnsi="Times New Roman" w:cs="Times New Roman"/>
          <w:color w:val="000000"/>
          <w:sz w:val="22"/>
          <w:szCs w:val="22"/>
        </w:rPr>
        <w:t>2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/ 202</w:t>
      </w:r>
      <w:r>
        <w:rPr>
          <w:rFonts w:ascii="Times New Roman" w:hAnsi="Times New Roman" w:cs="Times New Roman"/>
          <w:color w:val="000000"/>
          <w:sz w:val="22"/>
          <w:szCs w:val="22"/>
        </w:rPr>
        <w:t>3</w:t>
      </w:r>
    </w:p>
    <w:p w:rsidR="009D630D" w:rsidRDefault="009D630D" w:rsidP="009D630D">
      <w:pPr>
        <w:autoSpaceDE w:val="0"/>
        <w:autoSpaceDN w:val="0"/>
        <w:adjustRightInd w:val="0"/>
        <w:spacing w:after="120"/>
        <w:ind w:right="-72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PROGRAMMA SVOLTO</w:t>
      </w:r>
    </w:p>
    <w:p w:rsidR="009D630D" w:rsidRDefault="009D630D" w:rsidP="009D630D">
      <w:pPr>
        <w:autoSpaceDE w:val="0"/>
        <w:autoSpaceDN w:val="0"/>
        <w:adjustRightInd w:val="0"/>
        <w:spacing w:after="120"/>
        <w:ind w:right="-72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numPr>
          <w:ilvl w:val="0"/>
          <w:numId w:val="1"/>
        </w:numPr>
        <w:tabs>
          <w:tab w:val="left" w:pos="20"/>
          <w:tab w:val="left" w:pos="540"/>
        </w:tabs>
        <w:autoSpaceDE w:val="0"/>
        <w:autoSpaceDN w:val="0"/>
        <w:adjustRightInd w:val="0"/>
        <w:spacing w:after="120"/>
        <w:ind w:left="1134" w:hanging="1134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CLASSE: 3C indirizzo Classico</w:t>
      </w:r>
    </w:p>
    <w:p w:rsidR="009D630D" w:rsidRDefault="009D630D" w:rsidP="009D630D">
      <w:pPr>
        <w:numPr>
          <w:ilvl w:val="0"/>
          <w:numId w:val="1"/>
        </w:numPr>
        <w:tabs>
          <w:tab w:val="left" w:pos="20"/>
          <w:tab w:val="left" w:pos="540"/>
        </w:tabs>
        <w:autoSpaceDE w:val="0"/>
        <w:autoSpaceDN w:val="0"/>
        <w:adjustRightInd w:val="0"/>
        <w:spacing w:after="120"/>
        <w:ind w:left="1134" w:hanging="1134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MATERIA: Italiano</w:t>
      </w:r>
    </w:p>
    <w:p w:rsidR="009D630D" w:rsidRDefault="009D630D" w:rsidP="009D630D">
      <w:pPr>
        <w:numPr>
          <w:ilvl w:val="0"/>
          <w:numId w:val="1"/>
        </w:numPr>
        <w:tabs>
          <w:tab w:val="left" w:pos="20"/>
          <w:tab w:val="left" w:pos="540"/>
        </w:tabs>
        <w:autoSpaceDE w:val="0"/>
        <w:autoSpaceDN w:val="0"/>
        <w:adjustRightInd w:val="0"/>
        <w:spacing w:after="120"/>
        <w:ind w:left="1134" w:hanging="1134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DOCENTE: Tiziana Bernardi</w:t>
      </w:r>
    </w:p>
    <w:p w:rsidR="00B51352" w:rsidRDefault="009D630D" w:rsidP="009D630D">
      <w:pPr>
        <w:numPr>
          <w:ilvl w:val="0"/>
          <w:numId w:val="1"/>
        </w:numPr>
        <w:tabs>
          <w:tab w:val="left" w:pos="20"/>
          <w:tab w:val="left" w:pos="540"/>
        </w:tabs>
        <w:autoSpaceDE w:val="0"/>
        <w:autoSpaceDN w:val="0"/>
        <w:adjustRightInd w:val="0"/>
        <w:spacing w:after="120"/>
        <w:ind w:left="2700" w:hanging="270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Testi in adozione: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C.Bologna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="005403D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P.Rocchi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="005403D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G.Rossi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Pr="005403DA">
        <w:rPr>
          <w:rFonts w:ascii="Times New Roman" w:hAnsi="Times New Roman" w:cs="Times New Roman"/>
          <w:i/>
          <w:color w:val="000000"/>
          <w:sz w:val="22"/>
          <w:szCs w:val="22"/>
        </w:rPr>
        <w:t>Letteratura visione del mondo</w:t>
      </w:r>
      <w:r>
        <w:rPr>
          <w:rFonts w:ascii="Times New Roman" w:hAnsi="Times New Roman" w:cs="Times New Roman"/>
          <w:color w:val="000000"/>
          <w:sz w:val="22"/>
          <w:szCs w:val="22"/>
        </w:rPr>
        <w:t>, Edizione Blu, 1</w:t>
      </w:r>
      <w:r>
        <w:rPr>
          <w:rFonts w:ascii="Times New Roman" w:hAnsi="Times New Roman" w:cs="Times New Roman"/>
          <w:color w:val="000000"/>
          <w:sz w:val="22"/>
          <w:szCs w:val="22"/>
        </w:rPr>
        <w:t>B, 2A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e </w:t>
      </w:r>
      <w:r>
        <w:rPr>
          <w:rFonts w:ascii="Times New Roman" w:hAnsi="Times New Roman" w:cs="Times New Roman"/>
          <w:color w:val="000000"/>
          <w:sz w:val="22"/>
          <w:szCs w:val="22"/>
        </w:rPr>
        <w:t>2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B,Loescher, 2020                                            </w:t>
      </w:r>
    </w:p>
    <w:p w:rsidR="009D630D" w:rsidRDefault="00B51352" w:rsidP="00B51352">
      <w:pPr>
        <w:tabs>
          <w:tab w:val="left" w:pos="20"/>
          <w:tab w:val="left" w:pos="540"/>
        </w:tabs>
        <w:autoSpaceDE w:val="0"/>
        <w:autoSpaceDN w:val="0"/>
        <w:adjustRightInd w:val="0"/>
        <w:spacing w:after="12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                  </w:t>
      </w:r>
      <w:bookmarkStart w:id="0" w:name="_GoBack"/>
      <w:bookmarkEnd w:id="0"/>
      <w:r w:rsidR="009D630D">
        <w:rPr>
          <w:rFonts w:ascii="Times New Roman" w:hAnsi="Times New Roman" w:cs="Times New Roman"/>
          <w:color w:val="000000"/>
          <w:sz w:val="22"/>
          <w:szCs w:val="22"/>
        </w:rPr>
        <w:t xml:space="preserve">Chiavacci Leonardi ( a cura di), Dante Alighieri. </w:t>
      </w:r>
      <w:r w:rsidR="009D630D" w:rsidRPr="005403DA">
        <w:rPr>
          <w:rFonts w:ascii="Times New Roman" w:hAnsi="Times New Roman" w:cs="Times New Roman"/>
          <w:i/>
          <w:color w:val="000000"/>
          <w:sz w:val="22"/>
          <w:szCs w:val="22"/>
        </w:rPr>
        <w:t>Commedia</w:t>
      </w:r>
      <w:r w:rsidR="009D630D">
        <w:rPr>
          <w:rFonts w:ascii="Times New Roman" w:hAnsi="Times New Roman" w:cs="Times New Roman"/>
          <w:color w:val="000000"/>
          <w:sz w:val="22"/>
          <w:szCs w:val="22"/>
        </w:rPr>
        <w:t xml:space="preserve">. </w:t>
      </w:r>
      <w:r w:rsidR="005403DA" w:rsidRPr="005403DA">
        <w:rPr>
          <w:rFonts w:ascii="Times New Roman" w:eastAsia="MS Mincho" w:hAnsi="Times New Roman" w:cs="Times New Roman"/>
          <w:color w:val="000000"/>
          <w:sz w:val="22"/>
          <w:szCs w:val="22"/>
        </w:rPr>
        <w:t>Purgatorio</w:t>
      </w:r>
      <w:r w:rsidR="009D630D">
        <w:rPr>
          <w:rFonts w:ascii="Times New Roman" w:hAnsi="Times New Roman" w:cs="Times New Roman"/>
          <w:color w:val="000000"/>
          <w:sz w:val="22"/>
          <w:szCs w:val="22"/>
        </w:rPr>
        <w:t>,  Zanichelli, 1999.</w:t>
      </w:r>
    </w:p>
    <w:p w:rsidR="009D630D" w:rsidRDefault="009D630D" w:rsidP="009D630D">
      <w:pPr>
        <w:tabs>
          <w:tab w:val="left" w:pos="540"/>
        </w:tabs>
        <w:autoSpaceDE w:val="0"/>
        <w:autoSpaceDN w:val="0"/>
        <w:adjustRightInd w:val="0"/>
        <w:spacing w:after="120"/>
        <w:ind w:left="2160" w:hanging="2160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tabs>
          <w:tab w:val="left" w:pos="540"/>
        </w:tabs>
        <w:autoSpaceDE w:val="0"/>
        <w:autoSpaceDN w:val="0"/>
        <w:adjustRightInd w:val="0"/>
        <w:spacing w:after="120"/>
        <w:ind w:left="2160" w:hanging="2160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tabs>
          <w:tab w:val="left" w:pos="540"/>
        </w:tabs>
        <w:autoSpaceDE w:val="0"/>
        <w:autoSpaceDN w:val="0"/>
        <w:adjustRightInd w:val="0"/>
        <w:spacing w:after="120"/>
        <w:ind w:left="2160" w:hanging="2160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tabs>
          <w:tab w:val="left" w:pos="540"/>
        </w:tabs>
        <w:autoSpaceDE w:val="0"/>
        <w:autoSpaceDN w:val="0"/>
        <w:adjustRightInd w:val="0"/>
        <w:spacing w:after="120"/>
        <w:ind w:left="2160" w:hanging="2160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tabs>
          <w:tab w:val="left" w:pos="540"/>
        </w:tabs>
        <w:autoSpaceDE w:val="0"/>
        <w:autoSpaceDN w:val="0"/>
        <w:adjustRightInd w:val="0"/>
        <w:spacing w:after="120"/>
        <w:ind w:left="2160" w:hanging="2160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tabs>
          <w:tab w:val="left" w:pos="540"/>
        </w:tabs>
        <w:autoSpaceDE w:val="0"/>
        <w:autoSpaceDN w:val="0"/>
        <w:adjustRightInd w:val="0"/>
        <w:spacing w:after="120"/>
        <w:ind w:left="2160" w:hanging="2160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autoSpaceDE w:val="0"/>
        <w:autoSpaceDN w:val="0"/>
        <w:adjustRightInd w:val="0"/>
        <w:ind w:right="-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autoSpaceDE w:val="0"/>
        <w:autoSpaceDN w:val="0"/>
        <w:adjustRightInd w:val="0"/>
        <w:ind w:left="540" w:right="-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Rimini 6 giugno 202</w:t>
      </w:r>
      <w:r>
        <w:rPr>
          <w:rFonts w:ascii="Times New Roman" w:hAnsi="Times New Roman" w:cs="Times New Roman"/>
          <w:color w:val="000000"/>
          <w:sz w:val="22"/>
          <w:szCs w:val="22"/>
        </w:rPr>
        <w:t>3</w:t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9D630D" w:rsidRDefault="009D630D" w:rsidP="009D630D">
      <w:pPr>
        <w:autoSpaceDE w:val="0"/>
        <w:autoSpaceDN w:val="0"/>
        <w:adjustRightInd w:val="0"/>
        <w:ind w:left="540" w:right="-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9D630D" w:rsidRDefault="009D630D" w:rsidP="009D630D">
      <w:pPr>
        <w:autoSpaceDE w:val="0"/>
        <w:autoSpaceDN w:val="0"/>
        <w:adjustRightInd w:val="0"/>
        <w:spacing w:after="120"/>
        <w:ind w:left="540" w:right="-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Il docente</w:t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9D630D" w:rsidRDefault="009D630D" w:rsidP="009D630D">
      <w:pPr>
        <w:autoSpaceDE w:val="0"/>
        <w:autoSpaceDN w:val="0"/>
        <w:adjustRightInd w:val="0"/>
        <w:spacing w:after="120"/>
        <w:ind w:left="540" w:right="-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Tiziana Bernardi</w:t>
      </w:r>
    </w:p>
    <w:p w:rsidR="009D630D" w:rsidRDefault="009D630D" w:rsidP="009D630D">
      <w:pPr>
        <w:autoSpaceDE w:val="0"/>
        <w:autoSpaceDN w:val="0"/>
        <w:adjustRightInd w:val="0"/>
        <w:spacing w:after="120"/>
        <w:ind w:left="540" w:right="-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autoSpaceDE w:val="0"/>
        <w:autoSpaceDN w:val="0"/>
        <w:adjustRightInd w:val="0"/>
        <w:spacing w:after="120"/>
        <w:ind w:left="540" w:right="-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autoSpaceDE w:val="0"/>
        <w:autoSpaceDN w:val="0"/>
        <w:adjustRightInd w:val="0"/>
        <w:spacing w:after="120"/>
        <w:ind w:left="540" w:right="-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>Rinascimento maturo e manierismo</w:t>
      </w:r>
      <w:r>
        <w:rPr>
          <w:rStyle w:val="Rimandonotaapidipagina"/>
          <w:rFonts w:ascii="Times New Roman" w:hAnsi="Times New Roman" w:cs="Times New Roman"/>
          <w:b/>
          <w:bCs/>
          <w:color w:val="000000"/>
        </w:rPr>
        <w:footnoteReference w:id="1"/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Tempo e luoghi. Le trasformazioni  economiche sociali e religiose in Europa: la Riforma e la nascita della spirito capitalistico. Il sacco di Roma e la crisi italiana. La condizione degli intellettuali, l’organizzazione della cultura e il ruolo della stampa. 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La consapevolezza della crisi: il trattato e la storiografia; gli esempi di Machiavelli e Guicciardini. 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 modelli di comportamento. La questione della lingua.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Pietro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Bembo</w:t>
      </w:r>
      <w:proofErr w:type="spellEnd"/>
      <w:r>
        <w:rPr>
          <w:rFonts w:ascii="Times New Roman" w:hAnsi="Times New Roman" w:cs="Times New Roman"/>
          <w:color w:val="000000"/>
        </w:rPr>
        <w:t xml:space="preserve">: vita; gli </w:t>
      </w:r>
      <w:r>
        <w:rPr>
          <w:rFonts w:ascii="Times New Roman" w:hAnsi="Times New Roman" w:cs="Times New Roman"/>
          <w:i/>
          <w:iCs/>
          <w:color w:val="000000"/>
        </w:rPr>
        <w:t>Asolani</w:t>
      </w:r>
      <w:r>
        <w:rPr>
          <w:rFonts w:ascii="Times New Roman" w:hAnsi="Times New Roman" w:cs="Times New Roman"/>
          <w:color w:val="000000"/>
        </w:rPr>
        <w:t xml:space="preserve">; </w:t>
      </w:r>
      <w:r>
        <w:rPr>
          <w:rFonts w:ascii="Times New Roman" w:hAnsi="Times New Roman" w:cs="Times New Roman"/>
          <w:i/>
          <w:iCs/>
          <w:color w:val="000000"/>
        </w:rPr>
        <w:t>Prose della volgar lingua</w:t>
      </w:r>
      <w:r>
        <w:rPr>
          <w:rFonts w:ascii="Times New Roman" w:hAnsi="Times New Roman" w:cs="Times New Roman"/>
          <w:color w:val="000000"/>
        </w:rPr>
        <w:t>: tratti fondamentali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</w:rPr>
        <w:t>Baldassar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 Castiglione</w:t>
      </w:r>
      <w:r>
        <w:rPr>
          <w:rFonts w:ascii="Times New Roman" w:hAnsi="Times New Roman" w:cs="Times New Roman"/>
          <w:color w:val="000000"/>
        </w:rPr>
        <w:t xml:space="preserve">: vita; </w:t>
      </w:r>
      <w:r>
        <w:rPr>
          <w:rFonts w:ascii="Times New Roman" w:hAnsi="Times New Roman" w:cs="Times New Roman"/>
          <w:i/>
          <w:iCs/>
          <w:color w:val="000000"/>
        </w:rPr>
        <w:t xml:space="preserve">Il </w:t>
      </w:r>
      <w:proofErr w:type="spellStart"/>
      <w:r>
        <w:rPr>
          <w:rFonts w:ascii="Times New Roman" w:hAnsi="Times New Roman" w:cs="Times New Roman"/>
          <w:i/>
          <w:iCs/>
          <w:color w:val="000000"/>
        </w:rPr>
        <w:t>Cortegiano</w:t>
      </w:r>
      <w:proofErr w:type="spellEnd"/>
      <w:r>
        <w:rPr>
          <w:rFonts w:ascii="Times New Roman" w:hAnsi="Times New Roman" w:cs="Times New Roman"/>
          <w:color w:val="000000"/>
        </w:rPr>
        <w:t>.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Pietro Aretino</w:t>
      </w:r>
      <w:r>
        <w:rPr>
          <w:rFonts w:ascii="Times New Roman" w:hAnsi="Times New Roman" w:cs="Times New Roman"/>
          <w:color w:val="000000"/>
        </w:rPr>
        <w:t xml:space="preserve">: vita; </w:t>
      </w:r>
      <w:r>
        <w:rPr>
          <w:rFonts w:ascii="Times New Roman" w:hAnsi="Times New Roman" w:cs="Times New Roman"/>
          <w:i/>
          <w:iCs/>
          <w:color w:val="000000"/>
        </w:rPr>
        <w:t>Ragionamenti</w:t>
      </w:r>
      <w:r>
        <w:rPr>
          <w:rFonts w:ascii="Times New Roman" w:hAnsi="Times New Roman" w:cs="Times New Roman"/>
          <w:color w:val="000000"/>
        </w:rPr>
        <w:t>.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Niccolò Machiavelli</w:t>
      </w:r>
      <w:r>
        <w:rPr>
          <w:rFonts w:ascii="Times New Roman" w:hAnsi="Times New Roman" w:cs="Times New Roman"/>
          <w:color w:val="000000"/>
        </w:rPr>
        <w:t xml:space="preserve">: vita e ideologia. Le lettere: </w:t>
      </w:r>
      <w:r>
        <w:rPr>
          <w:rFonts w:ascii="Times New Roman" w:hAnsi="Times New Roman" w:cs="Times New Roman"/>
          <w:i/>
          <w:iCs/>
          <w:color w:val="000000"/>
        </w:rPr>
        <w:t>Lettera a Francesco Vettori</w:t>
      </w:r>
      <w:r>
        <w:rPr>
          <w:rFonts w:ascii="Times New Roman" w:hAnsi="Times New Roman" w:cs="Times New Roman"/>
          <w:color w:val="000000"/>
        </w:rPr>
        <w:t xml:space="preserve"> del 10 dicembre 1513.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Il Principe</w:t>
      </w:r>
      <w:r>
        <w:rPr>
          <w:rFonts w:ascii="Times New Roman" w:hAnsi="Times New Roman" w:cs="Times New Roman"/>
          <w:color w:val="000000"/>
        </w:rPr>
        <w:t xml:space="preserve">: Lettera dedicatoria; </w:t>
      </w:r>
      <w:proofErr w:type="spellStart"/>
      <w:r>
        <w:rPr>
          <w:rFonts w:ascii="Times New Roman" w:hAnsi="Times New Roman" w:cs="Times New Roman"/>
          <w:color w:val="000000"/>
        </w:rPr>
        <w:t>capp.VI,VII,IX,XII</w:t>
      </w:r>
      <w:proofErr w:type="spellEnd"/>
      <w:r>
        <w:rPr>
          <w:rFonts w:ascii="Times New Roman" w:hAnsi="Times New Roman" w:cs="Times New Roman"/>
          <w:color w:val="000000"/>
        </w:rPr>
        <w:t xml:space="preserve">-XIV,XV,XVIII,XXV,XXVI 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Discorsi sopra la prima deca di Tito Livio</w:t>
      </w:r>
      <w:r>
        <w:rPr>
          <w:rFonts w:ascii="Times New Roman" w:hAnsi="Times New Roman" w:cs="Times New Roman"/>
          <w:color w:val="000000"/>
        </w:rPr>
        <w:t>.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Arte della guerra, Istorie fiorentine</w:t>
      </w:r>
      <w:r>
        <w:rPr>
          <w:rFonts w:ascii="Times New Roman" w:hAnsi="Times New Roman" w:cs="Times New Roman"/>
          <w:color w:val="000000"/>
        </w:rPr>
        <w:t xml:space="preserve"> e opere letterarie.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Opere teatrali: </w:t>
      </w:r>
      <w:r w:rsidRPr="000D37D1">
        <w:rPr>
          <w:rFonts w:ascii="Times New Roman" w:hAnsi="Times New Roman" w:cs="Times New Roman"/>
          <w:i/>
          <w:color w:val="000000"/>
        </w:rPr>
        <w:t>La Mandragola</w:t>
      </w:r>
      <w:r>
        <w:rPr>
          <w:rFonts w:ascii="Times New Roman" w:hAnsi="Times New Roman" w:cs="Times New Roman"/>
          <w:color w:val="000000"/>
        </w:rPr>
        <w:t>: lettura integrale individuale; analisi di alcuni passi.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Francesco Guicciardini</w:t>
      </w:r>
      <w:r>
        <w:rPr>
          <w:rFonts w:ascii="Times New Roman" w:hAnsi="Times New Roman" w:cs="Times New Roman"/>
          <w:color w:val="000000"/>
        </w:rPr>
        <w:t>: vita e ideologia. Confronto con Machiavelli.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I Ricordi</w:t>
      </w:r>
      <w:r>
        <w:rPr>
          <w:rFonts w:ascii="Times New Roman" w:hAnsi="Times New Roman" w:cs="Times New Roman"/>
          <w:color w:val="000000"/>
        </w:rPr>
        <w:t>: lettura e commento dei passi antologizzati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La Storia d’Italia</w:t>
      </w:r>
      <w:r>
        <w:rPr>
          <w:rFonts w:ascii="Times New Roman" w:hAnsi="Times New Roman" w:cs="Times New Roman"/>
          <w:color w:val="000000"/>
        </w:rPr>
        <w:t>.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L’età della Controriforma: il manierismo e la letteratura tardo-rinascimentale</w:t>
      </w:r>
      <w:r>
        <w:rPr>
          <w:rFonts w:ascii="Times New Roman" w:hAnsi="Times New Roman" w:cs="Times New Roman"/>
          <w:color w:val="000000"/>
        </w:rPr>
        <w:t>.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Il Concilio di Trento e la Controriforma: il rinnovamento religioso, il dogmatismo culturale, la repressione. La condizione degli intellettuali e l’organizzazione della cultura. Le accademie. </w:t>
      </w:r>
    </w:p>
    <w:p w:rsidR="009D630D" w:rsidRDefault="009D630D" w:rsidP="009D630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Tasso.</w:t>
      </w:r>
      <w:r>
        <w:rPr>
          <w:rFonts w:ascii="Times New Roman" w:hAnsi="Times New Roman" w:cs="Times New Roman"/>
          <w:color w:val="000000"/>
        </w:rPr>
        <w:t xml:space="preserve"> Vita e opere. Letture dalle </w:t>
      </w:r>
      <w:r>
        <w:rPr>
          <w:rFonts w:ascii="Times New Roman" w:hAnsi="Times New Roman" w:cs="Times New Roman"/>
          <w:i/>
          <w:iCs/>
          <w:color w:val="000000"/>
        </w:rPr>
        <w:t>Rime</w:t>
      </w:r>
      <w:r>
        <w:rPr>
          <w:rFonts w:ascii="Times New Roman" w:hAnsi="Times New Roman" w:cs="Times New Roman"/>
          <w:color w:val="000000"/>
        </w:rPr>
        <w:t xml:space="preserve">:  </w:t>
      </w:r>
      <w:r>
        <w:rPr>
          <w:rFonts w:ascii="Times New Roman" w:hAnsi="Times New Roman" w:cs="Times New Roman"/>
          <w:i/>
          <w:iCs/>
          <w:color w:val="000000"/>
        </w:rPr>
        <w:t xml:space="preserve">Ecco mormorar </w:t>
      </w:r>
      <w:proofErr w:type="spellStart"/>
      <w:r>
        <w:rPr>
          <w:rFonts w:ascii="Times New Roman" w:hAnsi="Times New Roman" w:cs="Times New Roman"/>
          <w:i/>
          <w:iCs/>
          <w:color w:val="000000"/>
        </w:rPr>
        <w:t>l’onde</w:t>
      </w:r>
      <w:proofErr w:type="spellEnd"/>
      <w:r>
        <w:rPr>
          <w:rFonts w:ascii="Times New Roman" w:hAnsi="Times New Roman" w:cs="Times New Roman"/>
          <w:i/>
          <w:iCs/>
          <w:color w:val="000000"/>
        </w:rPr>
        <w:t>;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Qual rugiada o qual pianto</w:t>
      </w:r>
      <w:r>
        <w:rPr>
          <w:rFonts w:ascii="Times New Roman" w:hAnsi="Times New Roman" w:cs="Times New Roman"/>
          <w:color w:val="000000"/>
        </w:rPr>
        <w:t xml:space="preserve">; </w:t>
      </w:r>
      <w:r>
        <w:rPr>
          <w:rFonts w:ascii="Times New Roman" w:hAnsi="Times New Roman" w:cs="Times New Roman"/>
          <w:i/>
          <w:iCs/>
          <w:color w:val="000000"/>
        </w:rPr>
        <w:t>Tacciono i boschi e i fiumi</w:t>
      </w:r>
      <w:r>
        <w:rPr>
          <w:rFonts w:ascii="Times New Roman" w:hAnsi="Times New Roman" w:cs="Times New Roman"/>
          <w:color w:val="000000"/>
        </w:rPr>
        <w:t xml:space="preserve">. </w:t>
      </w:r>
    </w:p>
    <w:p w:rsidR="009D630D" w:rsidRDefault="009D630D" w:rsidP="009D630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L’ Aminta</w:t>
      </w:r>
      <w:r>
        <w:rPr>
          <w:rFonts w:ascii="Times New Roman" w:hAnsi="Times New Roman" w:cs="Times New Roman"/>
          <w:color w:val="000000"/>
        </w:rPr>
        <w:t>.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Gerusalemme liberata</w:t>
      </w:r>
      <w:r>
        <w:rPr>
          <w:rFonts w:ascii="Times New Roman" w:hAnsi="Times New Roman" w:cs="Times New Roman"/>
          <w:color w:val="000000"/>
        </w:rPr>
        <w:t xml:space="preserve">: composizione, struttura, temi e personaggi. </w:t>
      </w:r>
      <w:r>
        <w:rPr>
          <w:rFonts w:ascii="Times New Roman" w:hAnsi="Times New Roman" w:cs="Times New Roman"/>
          <w:color w:val="000000"/>
        </w:rPr>
        <w:t>L&amp;C di alcuni passi in antologia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L’età della controriforma: il Barocco</w:t>
      </w:r>
      <w:r>
        <w:rPr>
          <w:rFonts w:ascii="Times New Roman" w:hAnsi="Times New Roman" w:cs="Times New Roman"/>
          <w:color w:val="000000"/>
        </w:rPr>
        <w:t>. La situazione politica, economica e culturale nel Seicento: la rivoluzione scientifica e la nuova visione del mondo. La condizione degli intellettuali e l’organizzazione della cultura. La nuova scienza.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La poetica del barocco: la meraviglia e la metafora.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G.Marino</w:t>
      </w:r>
      <w:proofErr w:type="spellEnd"/>
      <w:r>
        <w:rPr>
          <w:rFonts w:ascii="Times New Roman" w:hAnsi="Times New Roman" w:cs="Times New Roman"/>
          <w:color w:val="000000"/>
        </w:rPr>
        <w:t xml:space="preserve">: vita e opere. Letture dalla </w:t>
      </w:r>
      <w:r>
        <w:rPr>
          <w:rFonts w:ascii="Times New Roman" w:hAnsi="Times New Roman" w:cs="Times New Roman"/>
          <w:i/>
          <w:iCs/>
          <w:color w:val="000000"/>
        </w:rPr>
        <w:t>Lira</w:t>
      </w:r>
      <w:r>
        <w:rPr>
          <w:rFonts w:ascii="Times New Roman" w:hAnsi="Times New Roman" w:cs="Times New Roman"/>
          <w:color w:val="000000"/>
        </w:rPr>
        <w:t xml:space="preserve">: III,4 (Seno); III,1 (Donna che cuce); III, 10 (Bella schiava) 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L’Adone.</w:t>
      </w:r>
    </w:p>
    <w:p w:rsidR="009D630D" w:rsidRDefault="009D630D" w:rsidP="009D630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>Galileo Galilei</w:t>
      </w:r>
      <w:r>
        <w:rPr>
          <w:rFonts w:ascii="Times New Roman" w:hAnsi="Times New Roman" w:cs="Times New Roman"/>
          <w:color w:val="000000"/>
        </w:rPr>
        <w:t xml:space="preserve">: vita e opere.  I frontespizi del </w:t>
      </w:r>
      <w:proofErr w:type="spellStart"/>
      <w:r>
        <w:rPr>
          <w:rFonts w:ascii="Times New Roman" w:hAnsi="Times New Roman" w:cs="Times New Roman"/>
          <w:i/>
          <w:iCs/>
          <w:color w:val="000000"/>
        </w:rPr>
        <w:t>Sidereus</w:t>
      </w:r>
      <w:proofErr w:type="spellEnd"/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</w:rPr>
        <w:t>nuncius</w:t>
      </w:r>
      <w:proofErr w:type="spellEnd"/>
      <w:r>
        <w:rPr>
          <w:rFonts w:ascii="Times New Roman" w:hAnsi="Times New Roman" w:cs="Times New Roman"/>
          <w:i/>
          <w:iCs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Letture: </w:t>
      </w:r>
      <w:r>
        <w:rPr>
          <w:rFonts w:ascii="Times New Roman" w:hAnsi="Times New Roman" w:cs="Times New Roman"/>
          <w:i/>
          <w:iCs/>
          <w:color w:val="000000"/>
        </w:rPr>
        <w:t>Lettera a Cristina di Lorena</w:t>
      </w:r>
      <w:r>
        <w:rPr>
          <w:rFonts w:ascii="Times New Roman" w:hAnsi="Times New Roman" w:cs="Times New Roman"/>
          <w:color w:val="000000"/>
        </w:rPr>
        <w:t xml:space="preserve">; </w:t>
      </w:r>
      <w:r>
        <w:rPr>
          <w:rFonts w:ascii="Times New Roman" w:hAnsi="Times New Roman" w:cs="Times New Roman"/>
          <w:i/>
          <w:iCs/>
          <w:color w:val="000000"/>
        </w:rPr>
        <w:t>Il Saggiatore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Dialogo sopra i due massimi sistemi del mondo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Il primo Settecento: Arcadia e Rococò</w:t>
      </w:r>
      <w:r>
        <w:rPr>
          <w:rFonts w:ascii="Times New Roman" w:hAnsi="Times New Roman" w:cs="Times New Roman"/>
          <w:color w:val="000000"/>
        </w:rPr>
        <w:t>. Le condizioni degli intellettuali. La crisi della coscienza europea e le trasformazioni dell’immaginario.</w:t>
      </w:r>
    </w:p>
    <w:p w:rsidR="009D630D" w:rsidRPr="000D37D1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Goldoni </w:t>
      </w:r>
      <w:r>
        <w:rPr>
          <w:rFonts w:ascii="Times New Roman" w:hAnsi="Times New Roman" w:cs="Times New Roman"/>
          <w:color w:val="000000"/>
        </w:rPr>
        <w:t xml:space="preserve">e la riforma del teatro. Le diverse fasi della drammaturgia goldoniana </w:t>
      </w:r>
      <w:r>
        <w:rPr>
          <w:rFonts w:ascii="Times New Roman" w:hAnsi="Times New Roman" w:cs="Times New Roman"/>
          <w:i/>
          <w:iCs/>
          <w:color w:val="000000"/>
        </w:rPr>
        <w:t xml:space="preserve">La locandiera: </w:t>
      </w:r>
      <w:r>
        <w:rPr>
          <w:rFonts w:ascii="Times New Roman" w:hAnsi="Times New Roman" w:cs="Times New Roman"/>
          <w:color w:val="000000"/>
        </w:rPr>
        <w:t xml:space="preserve">letti e analizzati in classe alcuni  passi presenti nell’antologia; così per  </w:t>
      </w:r>
      <w:r w:rsidRPr="000D37D1">
        <w:rPr>
          <w:rFonts w:ascii="Times New Roman" w:hAnsi="Times New Roman" w:cs="Times New Roman"/>
          <w:i/>
          <w:color w:val="000000"/>
        </w:rPr>
        <w:t>La trilogia della villeggiatura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Il secondo Settecento: illuminismo e neoclassicismo</w:t>
      </w:r>
      <w:r>
        <w:rPr>
          <w:rFonts w:ascii="Times New Roman" w:hAnsi="Times New Roman" w:cs="Times New Roman"/>
          <w:color w:val="000000"/>
        </w:rPr>
        <w:t>. L’intellettuale e i nuovi spazi di elaborazione culturale. I giornali. La saggistica. L’illuminismo milanese e quello napoletano.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La poetica neoclassica. 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Parini</w:t>
      </w:r>
      <w:r>
        <w:rPr>
          <w:rFonts w:ascii="Times New Roman" w:hAnsi="Times New Roman" w:cs="Times New Roman"/>
          <w:color w:val="000000"/>
        </w:rPr>
        <w:t xml:space="preserve">: vita e opere.   Le </w:t>
      </w:r>
      <w:r>
        <w:rPr>
          <w:rFonts w:ascii="Times New Roman" w:hAnsi="Times New Roman" w:cs="Times New Roman"/>
          <w:i/>
          <w:iCs/>
          <w:color w:val="000000"/>
        </w:rPr>
        <w:t>Odi</w:t>
      </w:r>
      <w:r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  <w:i/>
          <w:iCs/>
          <w:color w:val="000000"/>
        </w:rPr>
        <w:t>La salubrità dell’aria.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/>
          <w:i/>
          <w:iCs/>
          <w:color w:val="000000"/>
        </w:rPr>
        <w:t>Il Giorno</w:t>
      </w:r>
      <w:r>
        <w:rPr>
          <w:rFonts w:ascii="Times New Roman" w:hAnsi="Times New Roman" w:cs="Times New Roman"/>
          <w:color w:val="000000"/>
        </w:rPr>
        <w:t xml:space="preserve">: genesi, struttura, caratteri. Il </w:t>
      </w:r>
      <w:r>
        <w:rPr>
          <w:rFonts w:ascii="Times New Roman" w:hAnsi="Times New Roman" w:cs="Times New Roman"/>
          <w:i/>
          <w:iCs/>
          <w:color w:val="000000"/>
        </w:rPr>
        <w:t>Mattino</w:t>
      </w:r>
      <w:r>
        <w:rPr>
          <w:rFonts w:ascii="Times New Roman" w:hAnsi="Times New Roman" w:cs="Times New Roman"/>
          <w:color w:val="000000"/>
        </w:rPr>
        <w:t>, 1-143.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Il </w:t>
      </w:r>
      <w:proofErr w:type="spellStart"/>
      <w:r>
        <w:rPr>
          <w:rFonts w:ascii="Times New Roman" w:hAnsi="Times New Roman" w:cs="Times New Roman"/>
          <w:color w:val="000000"/>
        </w:rPr>
        <w:t>pre</w:t>
      </w:r>
      <w:proofErr w:type="spellEnd"/>
      <w:r>
        <w:rPr>
          <w:rFonts w:ascii="Times New Roman" w:hAnsi="Times New Roman" w:cs="Times New Roman"/>
          <w:color w:val="000000"/>
        </w:rPr>
        <w:t>-romanticismo e la poetica del sublime.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U. Foscolo</w:t>
      </w:r>
      <w:r>
        <w:rPr>
          <w:rFonts w:ascii="Times New Roman" w:hAnsi="Times New Roman" w:cs="Times New Roman"/>
          <w:color w:val="000000"/>
        </w:rPr>
        <w:t xml:space="preserve">: vita e opere. 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Le lettere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Ultime lettere di Jacopo Ortis</w:t>
      </w:r>
      <w:r>
        <w:rPr>
          <w:rFonts w:ascii="Times New Roman" w:hAnsi="Times New Roman" w:cs="Times New Roman"/>
          <w:color w:val="000000"/>
        </w:rPr>
        <w:t>. Lettura dei passi presenti nell’antologia.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Sonetti: </w:t>
      </w:r>
      <w:r>
        <w:rPr>
          <w:rFonts w:ascii="Times New Roman" w:hAnsi="Times New Roman" w:cs="Times New Roman"/>
          <w:i/>
          <w:iCs/>
          <w:color w:val="000000"/>
        </w:rPr>
        <w:t xml:space="preserve">A </w:t>
      </w:r>
      <w:proofErr w:type="spellStart"/>
      <w:r>
        <w:rPr>
          <w:rFonts w:ascii="Times New Roman" w:hAnsi="Times New Roman" w:cs="Times New Roman"/>
          <w:i/>
          <w:iCs/>
          <w:color w:val="000000"/>
        </w:rPr>
        <w:t>Zacinto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Alla sera</w:t>
      </w:r>
      <w:r>
        <w:rPr>
          <w:rFonts w:ascii="Times New Roman" w:hAnsi="Times New Roman" w:cs="Times New Roman"/>
          <w:color w:val="000000"/>
        </w:rPr>
        <w:t xml:space="preserve">; </w:t>
      </w:r>
      <w:r>
        <w:rPr>
          <w:rFonts w:ascii="Times New Roman" w:hAnsi="Times New Roman" w:cs="Times New Roman"/>
          <w:i/>
          <w:iCs/>
          <w:color w:val="000000"/>
        </w:rPr>
        <w:t>In morte del fratello Giovanni</w:t>
      </w:r>
      <w:r>
        <w:rPr>
          <w:rFonts w:ascii="Times New Roman" w:hAnsi="Times New Roman" w:cs="Times New Roman"/>
          <w:color w:val="000000"/>
        </w:rPr>
        <w:t xml:space="preserve">. 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Odi: </w:t>
      </w:r>
      <w:r>
        <w:rPr>
          <w:rFonts w:ascii="Times New Roman" w:hAnsi="Times New Roman" w:cs="Times New Roman"/>
          <w:i/>
          <w:iCs/>
          <w:color w:val="000000"/>
        </w:rPr>
        <w:t>All’amica risanata</w:t>
      </w:r>
      <w:r>
        <w:rPr>
          <w:rFonts w:ascii="Times New Roman" w:hAnsi="Times New Roman" w:cs="Times New Roman"/>
          <w:color w:val="000000"/>
        </w:rPr>
        <w:t xml:space="preserve">. 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I Sepolcri</w:t>
      </w:r>
      <w:r>
        <w:rPr>
          <w:rFonts w:ascii="Times New Roman" w:hAnsi="Times New Roman" w:cs="Times New Roman"/>
          <w:color w:val="000000"/>
        </w:rPr>
        <w:t xml:space="preserve">. 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MS Mincho" w:eastAsia="MS Mincho" w:hAnsi="MS Mincho" w:cs="MS Mincho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Il Romanticismo</w:t>
      </w:r>
      <w:r>
        <w:rPr>
          <w:rFonts w:ascii="Times New Roman" w:hAnsi="Times New Roman" w:cs="Times New Roman"/>
          <w:color w:val="000000"/>
        </w:rPr>
        <w:t xml:space="preserve">: l’immaginario romantico; il romanticismo in Italia. I giornali ( in particolare </w:t>
      </w:r>
      <w:r>
        <w:rPr>
          <w:rFonts w:ascii="Times New Roman" w:hAnsi="Times New Roman" w:cs="Times New Roman"/>
          <w:i/>
          <w:iCs/>
          <w:color w:val="000000"/>
        </w:rPr>
        <w:t xml:space="preserve">Il Conciliatore </w:t>
      </w:r>
      <w:r>
        <w:rPr>
          <w:rFonts w:ascii="Times New Roman" w:hAnsi="Times New Roman" w:cs="Times New Roman"/>
          <w:color w:val="000000"/>
        </w:rPr>
        <w:t xml:space="preserve">e </w:t>
      </w:r>
      <w:r>
        <w:rPr>
          <w:rFonts w:ascii="Times New Roman" w:hAnsi="Times New Roman" w:cs="Times New Roman"/>
          <w:i/>
          <w:iCs/>
          <w:color w:val="000000"/>
        </w:rPr>
        <w:t>L’Antologia</w:t>
      </w:r>
      <w:r>
        <w:rPr>
          <w:rFonts w:ascii="Times New Roman" w:hAnsi="Times New Roman" w:cs="Times New Roman"/>
          <w:color w:val="000000"/>
        </w:rPr>
        <w:t>); il dibattito antichi/moderni.</w:t>
      </w:r>
      <w:r>
        <w:rPr>
          <w:rFonts w:ascii="MS Mincho" w:eastAsia="MS Mincho" w:hAnsi="MS Mincho" w:cs="MS Mincho" w:hint="eastAsia"/>
          <w:color w:val="000000"/>
        </w:rPr>
        <w:t> 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Manzoni</w:t>
      </w:r>
      <w:r>
        <w:rPr>
          <w:rFonts w:ascii="Times New Roman" w:hAnsi="Times New Roman" w:cs="Times New Roman"/>
          <w:color w:val="000000"/>
        </w:rPr>
        <w:t xml:space="preserve">: vita e opere.  </w:t>
      </w:r>
      <w:r>
        <w:rPr>
          <w:rFonts w:ascii="Times New Roman" w:hAnsi="Times New Roman" w:cs="Times New Roman"/>
          <w:i/>
          <w:iCs/>
          <w:color w:val="000000"/>
        </w:rPr>
        <w:t>In morte di Carlo Imbonati</w:t>
      </w:r>
      <w:r>
        <w:rPr>
          <w:rFonts w:ascii="Times New Roman" w:hAnsi="Times New Roman" w:cs="Times New Roman"/>
          <w:color w:val="000000"/>
        </w:rPr>
        <w:t xml:space="preserve"> , 203-220.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Gli Inni sacri.  </w:t>
      </w:r>
      <w:r>
        <w:rPr>
          <w:rFonts w:ascii="Times New Roman" w:hAnsi="Times New Roman" w:cs="Times New Roman"/>
          <w:i/>
          <w:iCs/>
          <w:color w:val="000000"/>
        </w:rPr>
        <w:t>La Pentecoste</w:t>
      </w:r>
      <w:r>
        <w:rPr>
          <w:rFonts w:ascii="Times New Roman" w:hAnsi="Times New Roman" w:cs="Times New Roman"/>
          <w:color w:val="000000"/>
        </w:rPr>
        <w:t xml:space="preserve">. 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La tragedie. Lettura </w:t>
      </w:r>
      <w:r>
        <w:rPr>
          <w:rFonts w:ascii="Times New Roman" w:hAnsi="Times New Roman" w:cs="Times New Roman"/>
          <w:color w:val="000000"/>
        </w:rPr>
        <w:t>e commento dei due cori</w:t>
      </w:r>
      <w:r>
        <w:rPr>
          <w:rFonts w:ascii="Times New Roman" w:hAnsi="Times New Roman" w:cs="Times New Roman"/>
          <w:color w:val="000000"/>
        </w:rPr>
        <w:t xml:space="preserve"> de l’</w:t>
      </w:r>
      <w:r>
        <w:rPr>
          <w:rFonts w:ascii="Times New Roman" w:hAnsi="Times New Roman" w:cs="Times New Roman"/>
          <w:i/>
          <w:iCs/>
          <w:color w:val="000000"/>
        </w:rPr>
        <w:t>Adelchi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La trattatistica morale e storiografica e gli altri scritti di poetica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 w:rsidRPr="00381703"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Fermo e Lucia</w:t>
      </w:r>
      <w:r>
        <w:rPr>
          <w:rFonts w:ascii="Times New Roman" w:hAnsi="Times New Roman" w:cs="Times New Roman"/>
          <w:color w:val="000000"/>
        </w:rPr>
        <w:t>.( non si sono analizzati passi)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MS Mincho" w:eastAsia="MS Mincho" w:hAnsi="MS Mincho" w:cs="MS Mincho" w:hint="eastAsia"/>
          <w:color w:val="000000"/>
        </w:rPr>
        <w:t> </w:t>
      </w:r>
      <w:r>
        <w:rPr>
          <w:rFonts w:ascii="Times New Roman" w:hAnsi="Times New Roman" w:cs="Times New Roman"/>
          <w:i/>
          <w:iCs/>
          <w:color w:val="000000"/>
        </w:rPr>
        <w:t xml:space="preserve">I Promessi sposi: </w:t>
      </w:r>
      <w:r>
        <w:rPr>
          <w:rFonts w:ascii="Times New Roman" w:hAnsi="Times New Roman" w:cs="Times New Roman"/>
          <w:color w:val="000000"/>
        </w:rPr>
        <w:t>le redazioni, la struttura, i temi.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val="single" w:color="000000"/>
        </w:rPr>
        <w:t>Letture critiche</w:t>
      </w:r>
      <w:r>
        <w:rPr>
          <w:rFonts w:ascii="Times New Roman" w:hAnsi="Times New Roman" w:cs="Times New Roman"/>
          <w:color w:val="000000"/>
          <w:u w:color="000000"/>
        </w:rPr>
        <w:t xml:space="preserve">: ( fornite </w:t>
      </w:r>
      <w:r>
        <w:rPr>
          <w:rFonts w:ascii="Times New Roman" w:hAnsi="Times New Roman" w:cs="Times New Roman"/>
          <w:color w:val="000000"/>
          <w:u w:color="000000"/>
        </w:rPr>
        <w:t xml:space="preserve">in forma più ampia rispetto a quelle proposte dal </w:t>
      </w:r>
      <w:r>
        <w:rPr>
          <w:rFonts w:ascii="Times New Roman" w:hAnsi="Times New Roman" w:cs="Times New Roman"/>
          <w:color w:val="000000"/>
          <w:u w:color="000000"/>
        </w:rPr>
        <w:t xml:space="preserve"> testo</w:t>
      </w:r>
      <w:r>
        <w:rPr>
          <w:rFonts w:ascii="Times New Roman" w:hAnsi="Times New Roman" w:cs="Times New Roman"/>
          <w:color w:val="000000"/>
          <w:u w:color="000000"/>
        </w:rPr>
        <w:t>.</w:t>
      </w:r>
      <w:r>
        <w:rPr>
          <w:rFonts w:ascii="Times New Roman" w:hAnsi="Times New Roman" w:cs="Times New Roman"/>
          <w:color w:val="000000"/>
          <w:u w:color="000000"/>
        </w:rPr>
        <w:t>)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u w:color="000000"/>
        </w:rPr>
      </w:pPr>
      <w:proofErr w:type="spellStart"/>
      <w:r w:rsidRPr="00E80639">
        <w:rPr>
          <w:rFonts w:ascii="Times New Roman" w:hAnsi="Times New Roman" w:cs="Times New Roman"/>
          <w:b/>
          <w:color w:val="000000"/>
          <w:u w:color="000000"/>
        </w:rPr>
        <w:t>A.Marchesi</w:t>
      </w:r>
      <w:proofErr w:type="spellEnd"/>
      <w:r>
        <w:rPr>
          <w:rFonts w:ascii="Times New Roman" w:hAnsi="Times New Roman" w:cs="Times New Roman"/>
          <w:color w:val="000000"/>
          <w:u w:color="000000"/>
        </w:rPr>
        <w:t xml:space="preserve">, </w:t>
      </w:r>
      <w:r w:rsidRPr="00E80639">
        <w:rPr>
          <w:rFonts w:ascii="Times New Roman" w:hAnsi="Times New Roman" w:cs="Times New Roman"/>
          <w:i/>
          <w:color w:val="000000"/>
          <w:u w:color="000000"/>
        </w:rPr>
        <w:t>Guida alla lettura di Manzoni</w:t>
      </w:r>
      <w:r>
        <w:rPr>
          <w:rFonts w:ascii="Times New Roman" w:hAnsi="Times New Roman" w:cs="Times New Roman"/>
          <w:color w:val="000000"/>
          <w:u w:color="000000"/>
        </w:rPr>
        <w:t>, Milano 1986, fig.1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b/>
          <w:bCs/>
          <w:color w:val="000000"/>
          <w:u w:color="000000"/>
        </w:rPr>
        <w:t>I. Calvino</w:t>
      </w:r>
      <w:r>
        <w:rPr>
          <w:rFonts w:ascii="Times New Roman" w:hAnsi="Times New Roman" w:cs="Times New Roman"/>
          <w:color w:val="000000"/>
          <w:u w:color="000000"/>
        </w:rPr>
        <w:t xml:space="preserve">, </w:t>
      </w:r>
      <w:r>
        <w:rPr>
          <w:rFonts w:ascii="Times New Roman" w:hAnsi="Times New Roman" w:cs="Times New Roman"/>
          <w:color w:val="000000"/>
          <w:u w:val="single" w:color="000000"/>
        </w:rPr>
        <w:t>I Promessi sposi: il romanzo dei rapporti di forza,</w:t>
      </w:r>
      <w:r>
        <w:rPr>
          <w:rFonts w:ascii="Times New Roman" w:hAnsi="Times New Roman" w:cs="Times New Roman"/>
          <w:color w:val="000000"/>
          <w:u w:color="000000"/>
        </w:rPr>
        <w:t xml:space="preserve"> in </w:t>
      </w:r>
      <w:r>
        <w:rPr>
          <w:rFonts w:ascii="Times New Roman" w:hAnsi="Times New Roman" w:cs="Times New Roman"/>
          <w:i/>
          <w:iCs/>
          <w:color w:val="000000"/>
          <w:u w:color="000000"/>
        </w:rPr>
        <w:t>Una pietra sopra</w:t>
      </w:r>
      <w:r>
        <w:rPr>
          <w:rFonts w:ascii="Times New Roman" w:hAnsi="Times New Roman" w:cs="Times New Roman"/>
          <w:color w:val="000000"/>
          <w:u w:color="000000"/>
        </w:rPr>
        <w:t>, Torino,1980, pp.266-280.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u w:color="000000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u w:color="000000"/>
        </w:rPr>
        <w:t>G.Baldi</w:t>
      </w:r>
      <w:proofErr w:type="spellEnd"/>
      <w:r>
        <w:rPr>
          <w:rFonts w:ascii="Times New Roman" w:hAnsi="Times New Roman" w:cs="Times New Roman"/>
          <w:color w:val="000000"/>
          <w:u w:color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  <w:u w:color="000000"/>
        </w:rPr>
        <w:t>I promessi sposi: progetto di società e mito</w:t>
      </w:r>
      <w:r>
        <w:rPr>
          <w:rFonts w:ascii="Times New Roman" w:hAnsi="Times New Roman" w:cs="Times New Roman"/>
          <w:color w:val="000000"/>
          <w:u w:color="000000"/>
        </w:rPr>
        <w:t>, Milano, 1985, pp. 61-64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u w:color="000000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u w:color="000000"/>
        </w:rPr>
        <w:t>E.Raimondi</w:t>
      </w:r>
      <w:proofErr w:type="spellEnd"/>
      <w:r>
        <w:rPr>
          <w:rFonts w:ascii="Times New Roman" w:hAnsi="Times New Roman" w:cs="Times New Roman"/>
          <w:color w:val="000000"/>
          <w:u w:color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  <w:u w:color="000000"/>
        </w:rPr>
        <w:t>Il romanzo senza idillio,</w:t>
      </w:r>
      <w:r>
        <w:rPr>
          <w:rFonts w:ascii="Times New Roman" w:hAnsi="Times New Roman" w:cs="Times New Roman"/>
          <w:color w:val="000000"/>
          <w:u w:color="000000"/>
        </w:rPr>
        <w:t xml:space="preserve"> per le parti antologizzate dal Luperini.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color w:val="000000"/>
          <w:u w:color="000000"/>
        </w:rPr>
      </w:pPr>
      <w:r>
        <w:rPr>
          <w:rFonts w:ascii="Times New Roman" w:hAnsi="Times New Roman" w:cs="Times New Roman"/>
          <w:i/>
          <w:iCs/>
          <w:color w:val="000000"/>
          <w:u w:color="000000"/>
        </w:rPr>
        <w:lastRenderedPageBreak/>
        <w:t>Storia della colonna infame</w:t>
      </w:r>
      <w:r w:rsidRPr="00381703">
        <w:rPr>
          <w:rFonts w:ascii="Times New Roman" w:hAnsi="Times New Roman" w:cs="Times New Roman"/>
          <w:iCs/>
          <w:color w:val="000000"/>
          <w:u w:color="000000"/>
        </w:rPr>
        <w:t>:</w:t>
      </w:r>
      <w:r>
        <w:rPr>
          <w:rFonts w:ascii="Times New Roman" w:hAnsi="Times New Roman" w:cs="Times New Roman"/>
          <w:iCs/>
          <w:color w:val="000000"/>
          <w:u w:color="000000"/>
        </w:rPr>
        <w:t xml:space="preserve"> L&amp;C dell’introduzione. (non presente nel testo in adozione, fornita attraverso “</w:t>
      </w:r>
      <w:proofErr w:type="spellStart"/>
      <w:r>
        <w:rPr>
          <w:rFonts w:ascii="Times New Roman" w:hAnsi="Times New Roman" w:cs="Times New Roman"/>
          <w:iCs/>
          <w:color w:val="000000"/>
          <w:u w:color="000000"/>
        </w:rPr>
        <w:t>Classroom</w:t>
      </w:r>
      <w:proofErr w:type="spellEnd"/>
      <w:r>
        <w:rPr>
          <w:rFonts w:ascii="Times New Roman" w:hAnsi="Times New Roman" w:cs="Times New Roman"/>
          <w:iCs/>
          <w:color w:val="000000"/>
          <w:u w:color="000000"/>
        </w:rPr>
        <w:t>”).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color w:val="000000"/>
          <w:u w:color="000000"/>
        </w:rPr>
      </w:pPr>
      <w:r w:rsidRPr="000D37D1">
        <w:rPr>
          <w:rFonts w:ascii="Times New Roman" w:hAnsi="Times New Roman" w:cs="Times New Roman"/>
          <w:b/>
          <w:iCs/>
          <w:color w:val="000000"/>
          <w:u w:color="000000"/>
        </w:rPr>
        <w:t>Leopardi</w:t>
      </w:r>
      <w:r>
        <w:rPr>
          <w:rFonts w:ascii="Times New Roman" w:hAnsi="Times New Roman" w:cs="Times New Roman"/>
          <w:iCs/>
          <w:color w:val="000000"/>
          <w:u w:color="000000"/>
        </w:rPr>
        <w:t xml:space="preserve">: </w:t>
      </w:r>
      <w:r w:rsidR="00FB21FE">
        <w:rPr>
          <w:rFonts w:ascii="Times New Roman" w:hAnsi="Times New Roman" w:cs="Times New Roman"/>
          <w:iCs/>
          <w:color w:val="000000"/>
          <w:u w:color="000000"/>
        </w:rPr>
        <w:t>L</w:t>
      </w:r>
      <w:r>
        <w:rPr>
          <w:rFonts w:ascii="Times New Roman" w:hAnsi="Times New Roman" w:cs="Times New Roman"/>
          <w:iCs/>
          <w:color w:val="000000"/>
          <w:u w:color="000000"/>
        </w:rPr>
        <w:t xml:space="preserve">ettura </w:t>
      </w:r>
      <w:r w:rsidR="00FB21FE">
        <w:rPr>
          <w:rFonts w:ascii="Times New Roman" w:hAnsi="Times New Roman" w:cs="Times New Roman"/>
          <w:iCs/>
          <w:color w:val="000000"/>
          <w:u w:color="000000"/>
        </w:rPr>
        <w:t xml:space="preserve">e commento </w:t>
      </w:r>
      <w:r>
        <w:rPr>
          <w:rFonts w:ascii="Times New Roman" w:hAnsi="Times New Roman" w:cs="Times New Roman"/>
          <w:iCs/>
          <w:color w:val="000000"/>
          <w:u w:color="000000"/>
        </w:rPr>
        <w:t>delle</w:t>
      </w:r>
      <w:r w:rsidR="00FB21FE">
        <w:rPr>
          <w:rFonts w:ascii="Times New Roman" w:hAnsi="Times New Roman" w:cs="Times New Roman"/>
          <w:iCs/>
          <w:color w:val="000000"/>
          <w:u w:color="000000"/>
        </w:rPr>
        <w:t xml:space="preserve"> prime</w:t>
      </w:r>
      <w:r>
        <w:rPr>
          <w:rFonts w:ascii="Times New Roman" w:hAnsi="Times New Roman" w:cs="Times New Roman"/>
          <w:iCs/>
          <w:color w:val="000000"/>
          <w:u w:color="000000"/>
        </w:rPr>
        <w:t xml:space="preserve"> Operette morali </w:t>
      </w:r>
      <w:r w:rsidR="00FB21FE">
        <w:rPr>
          <w:rFonts w:ascii="Times New Roman" w:hAnsi="Times New Roman" w:cs="Times New Roman"/>
          <w:iCs/>
          <w:color w:val="000000"/>
          <w:u w:color="000000"/>
        </w:rPr>
        <w:t xml:space="preserve">proposte dal testo in adozione. Si </w:t>
      </w:r>
      <w:r>
        <w:rPr>
          <w:rFonts w:ascii="Times New Roman" w:hAnsi="Times New Roman" w:cs="Times New Roman"/>
          <w:iCs/>
          <w:color w:val="000000"/>
          <w:u w:color="000000"/>
        </w:rPr>
        <w:t>di assegna  per il periodo estivo</w:t>
      </w:r>
      <w:r w:rsidR="00FB21FE">
        <w:rPr>
          <w:rFonts w:ascii="Times New Roman" w:hAnsi="Times New Roman" w:cs="Times New Roman"/>
          <w:iCs/>
          <w:color w:val="000000"/>
          <w:u w:color="000000"/>
        </w:rPr>
        <w:t xml:space="preserve"> la lettura di quelle non affrontate in classe</w:t>
      </w:r>
      <w:r>
        <w:rPr>
          <w:rFonts w:ascii="Times New Roman" w:hAnsi="Times New Roman" w:cs="Times New Roman"/>
          <w:iCs/>
          <w:color w:val="000000"/>
          <w:u w:color="000000"/>
        </w:rPr>
        <w:t>.</w:t>
      </w: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/>
          <w:iCs/>
          <w:color w:val="000000"/>
          <w:u w:color="000000"/>
        </w:rPr>
      </w:pPr>
    </w:p>
    <w:p w:rsidR="009D630D" w:rsidRDefault="009D630D" w:rsidP="009D6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Dante, </w:t>
      </w:r>
      <w:r>
        <w:rPr>
          <w:rFonts w:ascii="Times New Roman" w:hAnsi="Times New Roman" w:cs="Times New Roman"/>
          <w:i/>
          <w:iCs/>
          <w:color w:val="000000"/>
          <w:u w:color="000000"/>
        </w:rPr>
        <w:t>Purgatorio</w:t>
      </w:r>
      <w:r>
        <w:rPr>
          <w:rFonts w:ascii="Times New Roman" w:hAnsi="Times New Roman" w:cs="Times New Roman"/>
          <w:color w:val="000000"/>
          <w:u w:color="000000"/>
        </w:rPr>
        <w:t>: I, II, III, V, VI, VIII,  X,  XI, XVI,  XX,124-152; XXI, XXII, sintesi XXIII-XXVII; XXVIII, XXX, XXXI.</w:t>
      </w:r>
    </w:p>
    <w:p w:rsidR="009D630D" w:rsidRDefault="009D630D" w:rsidP="009D630D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u w:color="000000"/>
        </w:rPr>
      </w:pPr>
    </w:p>
    <w:p w:rsidR="009D630D" w:rsidRDefault="009D630D" w:rsidP="009D630D">
      <w:pPr>
        <w:autoSpaceDE w:val="0"/>
        <w:autoSpaceDN w:val="0"/>
        <w:adjustRightInd w:val="0"/>
        <w:spacing w:line="360" w:lineRule="auto"/>
        <w:ind w:right="-720"/>
        <w:jc w:val="both"/>
        <w:rPr>
          <w:rFonts w:ascii="Times New Roman" w:hAnsi="Times New Roman" w:cs="Times New Roman"/>
          <w:color w:val="000000"/>
          <w:u w:color="000000"/>
        </w:rPr>
      </w:pPr>
    </w:p>
    <w:p w:rsidR="009D630D" w:rsidRDefault="009D630D" w:rsidP="009D630D"/>
    <w:p w:rsidR="009D630D" w:rsidRDefault="009D630D" w:rsidP="009D630D">
      <w:pPr>
        <w:autoSpaceDE w:val="0"/>
        <w:autoSpaceDN w:val="0"/>
        <w:adjustRightInd w:val="0"/>
        <w:spacing w:after="120"/>
        <w:ind w:left="540" w:right="-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 w:rsidP="009D630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</w:p>
    <w:p w:rsidR="009D630D" w:rsidRDefault="009D630D"/>
    <w:sectPr w:rsidR="009D630D" w:rsidSect="00723D0B"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4131" w:rsidRDefault="00594131" w:rsidP="009D630D">
      <w:r>
        <w:separator/>
      </w:r>
    </w:p>
  </w:endnote>
  <w:endnote w:type="continuationSeparator" w:id="0">
    <w:p w:rsidR="00594131" w:rsidRDefault="00594131" w:rsidP="009D6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4131" w:rsidRDefault="00594131" w:rsidP="009D630D">
      <w:r>
        <w:separator/>
      </w:r>
    </w:p>
  </w:footnote>
  <w:footnote w:type="continuationSeparator" w:id="0">
    <w:p w:rsidR="00594131" w:rsidRDefault="00594131" w:rsidP="009D630D">
      <w:r>
        <w:continuationSeparator/>
      </w:r>
    </w:p>
  </w:footnote>
  <w:footnote w:id="1">
    <w:p w:rsidR="009D630D" w:rsidRDefault="009D630D" w:rsidP="009D630D">
      <w:pPr>
        <w:pStyle w:val="Testonotaapidipagina"/>
      </w:pPr>
      <w:r>
        <w:rPr>
          <w:rStyle w:val="Rimandonotaapidipagina"/>
        </w:rPr>
        <w:footnoteRef/>
      </w:r>
      <w:r>
        <w:t xml:space="preserve"> I testi non presenti nell’antologia sono stati forniti attraverso </w:t>
      </w:r>
      <w:proofErr w:type="spellStart"/>
      <w:r>
        <w:t>Classroom</w:t>
      </w:r>
      <w:proofErr w:type="spellEnd"/>
      <w:r>
        <w:t xml:space="preserve"> e letti e commentati insieme.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30D"/>
    <w:rsid w:val="005403DA"/>
    <w:rsid w:val="00594131"/>
    <w:rsid w:val="009D37DF"/>
    <w:rsid w:val="009D630D"/>
    <w:rsid w:val="00B51352"/>
    <w:rsid w:val="00FB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7FF5B1"/>
  <w15:chartTrackingRefBased/>
  <w15:docId w15:val="{B7519B7B-9C27-A448-913C-A3FD0BC5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630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630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63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3</cp:revision>
  <dcterms:created xsi:type="dcterms:W3CDTF">2023-05-28T07:12:00Z</dcterms:created>
  <dcterms:modified xsi:type="dcterms:W3CDTF">2023-05-28T07:28:00Z</dcterms:modified>
</cp:coreProperties>
</file>